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BA7249" w14:textId="6A264F1B" w:rsidR="00A76EC2" w:rsidRDefault="007735E1" w:rsidP="007735E1">
      <w:pPr>
        <w:jc w:val="center"/>
        <w:rPr>
          <w:sz w:val="22"/>
          <w:szCs w:val="22"/>
          <w:u w:val="single"/>
        </w:rPr>
      </w:pPr>
      <w:bookmarkStart w:id="0" w:name="_GoBack"/>
      <w:bookmarkEnd w:id="0"/>
      <w:r w:rsidRPr="007735E1">
        <w:rPr>
          <w:sz w:val="22"/>
          <w:szCs w:val="22"/>
          <w:u w:val="single"/>
        </w:rPr>
        <w:t xml:space="preserve">How does Orwell portray the </w:t>
      </w:r>
      <w:r w:rsidR="007860DB">
        <w:rPr>
          <w:sz w:val="22"/>
          <w:szCs w:val="22"/>
          <w:u w:val="single"/>
        </w:rPr>
        <w:t>insignificance of the individual</w:t>
      </w:r>
      <w:r w:rsidR="00DF06A7">
        <w:rPr>
          <w:sz w:val="22"/>
          <w:szCs w:val="22"/>
          <w:u w:val="single"/>
        </w:rPr>
        <w:t xml:space="preserve"> in </w:t>
      </w:r>
      <w:r w:rsidR="00577EB7" w:rsidRPr="00577EB7">
        <w:rPr>
          <w:i/>
          <w:iCs/>
          <w:sz w:val="22"/>
          <w:szCs w:val="22"/>
          <w:u w:val="single"/>
        </w:rPr>
        <w:t>Nineteen Eighty-Four</w:t>
      </w:r>
      <w:r w:rsidRPr="00577EB7">
        <w:rPr>
          <w:sz w:val="22"/>
          <w:szCs w:val="22"/>
          <w:u w:val="single"/>
        </w:rPr>
        <w:t>?</w:t>
      </w:r>
    </w:p>
    <w:p w14:paraId="618F6513" w14:textId="716E0C2A" w:rsidR="007735E1" w:rsidRDefault="007735E1" w:rsidP="007735E1">
      <w:pPr>
        <w:jc w:val="center"/>
        <w:rPr>
          <w:sz w:val="22"/>
          <w:szCs w:val="22"/>
          <w:u w:val="single"/>
        </w:rPr>
      </w:pPr>
    </w:p>
    <w:p w14:paraId="1CF03F78" w14:textId="7B3F7ACB" w:rsidR="009B5D54" w:rsidRDefault="004A56EB" w:rsidP="00B3268E">
      <w:pPr>
        <w:spacing w:line="276" w:lineRule="auto"/>
        <w:ind w:firstLine="720"/>
        <w:jc w:val="both"/>
        <w:rPr>
          <w:sz w:val="22"/>
          <w:szCs w:val="22"/>
        </w:rPr>
      </w:pPr>
      <w:r>
        <w:rPr>
          <w:sz w:val="22"/>
          <w:szCs w:val="22"/>
        </w:rPr>
        <w:t xml:space="preserve">The fundamental theme of the book is the conflict between the individual and the social system. It is a theme </w:t>
      </w:r>
      <w:r w:rsidR="00BC493C">
        <w:rPr>
          <w:sz w:val="22"/>
          <w:szCs w:val="22"/>
        </w:rPr>
        <w:t xml:space="preserve">with </w:t>
      </w:r>
      <w:r>
        <w:rPr>
          <w:sz w:val="22"/>
          <w:szCs w:val="22"/>
        </w:rPr>
        <w:t xml:space="preserve">which many people find it easy to identify. We all sometimes </w:t>
      </w:r>
      <w:r w:rsidR="005147BC">
        <w:rPr>
          <w:sz w:val="22"/>
          <w:szCs w:val="22"/>
        </w:rPr>
        <w:t xml:space="preserve">feel </w:t>
      </w:r>
      <w:r>
        <w:rPr>
          <w:sz w:val="22"/>
          <w:szCs w:val="22"/>
        </w:rPr>
        <w:t xml:space="preserve">isolated in a world which seems determined to thwart our needs, deny our perceptions and foist false values upon us. In </w:t>
      </w:r>
      <w:r w:rsidRPr="004A56EB">
        <w:rPr>
          <w:i/>
          <w:iCs/>
          <w:sz w:val="22"/>
          <w:szCs w:val="22"/>
        </w:rPr>
        <w:t>Nineteen Eighty-Four</w:t>
      </w:r>
      <w:r>
        <w:rPr>
          <w:sz w:val="22"/>
          <w:szCs w:val="22"/>
        </w:rPr>
        <w:t xml:space="preserve"> this feeling is cast into a fantastic form and pursued to a horrifying extreme. </w:t>
      </w:r>
      <w:r w:rsidR="009B5D54">
        <w:rPr>
          <w:sz w:val="22"/>
          <w:szCs w:val="22"/>
        </w:rPr>
        <w:t>The way in which the Party resolve this conflict</w:t>
      </w:r>
      <w:r w:rsidR="0085205B">
        <w:rPr>
          <w:sz w:val="22"/>
          <w:szCs w:val="22"/>
        </w:rPr>
        <w:t xml:space="preserve"> against the regime</w:t>
      </w:r>
      <w:r w:rsidR="009B5D54">
        <w:rPr>
          <w:sz w:val="22"/>
          <w:szCs w:val="22"/>
        </w:rPr>
        <w:t xml:space="preserve"> is by eliminating the individual and creating a collective consciousness</w:t>
      </w:r>
      <w:r w:rsidR="00895A68">
        <w:rPr>
          <w:sz w:val="22"/>
          <w:szCs w:val="22"/>
        </w:rPr>
        <w:t xml:space="preserve">. </w:t>
      </w:r>
      <w:r w:rsidR="0085205B">
        <w:rPr>
          <w:sz w:val="22"/>
          <w:szCs w:val="22"/>
        </w:rPr>
        <w:t>Winston acknowledges this deception that the Party is attempting to enforce and thus t</w:t>
      </w:r>
      <w:r w:rsidR="00895A68">
        <w:rPr>
          <w:sz w:val="22"/>
          <w:szCs w:val="22"/>
        </w:rPr>
        <w:t>he reader would not expect the protagonist to succumb to such an ideal</w:t>
      </w:r>
      <w:r w:rsidR="0085205B">
        <w:rPr>
          <w:sz w:val="22"/>
          <w:szCs w:val="22"/>
        </w:rPr>
        <w:t>.</w:t>
      </w:r>
      <w:r w:rsidR="00895A68">
        <w:rPr>
          <w:sz w:val="22"/>
          <w:szCs w:val="22"/>
        </w:rPr>
        <w:t xml:space="preserve"> </w:t>
      </w:r>
      <w:r w:rsidR="0085205B">
        <w:rPr>
          <w:sz w:val="22"/>
          <w:szCs w:val="22"/>
        </w:rPr>
        <w:t>N</w:t>
      </w:r>
      <w:r w:rsidR="00895A68">
        <w:rPr>
          <w:sz w:val="22"/>
          <w:szCs w:val="22"/>
        </w:rPr>
        <w:t xml:space="preserve">onetheless, </w:t>
      </w:r>
      <w:r w:rsidR="0085205B">
        <w:rPr>
          <w:sz w:val="22"/>
          <w:szCs w:val="22"/>
        </w:rPr>
        <w:t>despite Winston’s progressive development into an exponent</w:t>
      </w:r>
      <w:r w:rsidR="00F949F0">
        <w:rPr>
          <w:sz w:val="22"/>
          <w:szCs w:val="22"/>
        </w:rPr>
        <w:t xml:space="preserve"> of individual freedom,</w:t>
      </w:r>
      <w:r w:rsidR="0085205B">
        <w:rPr>
          <w:sz w:val="22"/>
          <w:szCs w:val="22"/>
        </w:rPr>
        <w:t xml:space="preserve"> </w:t>
      </w:r>
      <w:r w:rsidR="00895A68">
        <w:rPr>
          <w:sz w:val="22"/>
          <w:szCs w:val="22"/>
        </w:rPr>
        <w:t xml:space="preserve">do we not only see Winston accept </w:t>
      </w:r>
      <w:r w:rsidR="00F949F0">
        <w:rPr>
          <w:sz w:val="22"/>
          <w:szCs w:val="22"/>
        </w:rPr>
        <w:t xml:space="preserve">this concept of a collective force </w:t>
      </w:r>
      <w:r w:rsidR="00895A68">
        <w:rPr>
          <w:sz w:val="22"/>
          <w:szCs w:val="22"/>
        </w:rPr>
        <w:t xml:space="preserve">with his rational mind but also on a subconscious level as he allows for the destruction the individual to take place. </w:t>
      </w:r>
      <w:r w:rsidR="00A54D2A">
        <w:rPr>
          <w:sz w:val="22"/>
          <w:szCs w:val="22"/>
        </w:rPr>
        <w:t xml:space="preserve">Orwell conjures such a collapse with the deceptive use of </w:t>
      </w:r>
      <w:r w:rsidR="00601F3A">
        <w:rPr>
          <w:sz w:val="22"/>
          <w:szCs w:val="22"/>
        </w:rPr>
        <w:t xml:space="preserve">questioning empiricism, contemplating the philosophy of language, and using a unique narrative perspective. </w:t>
      </w:r>
    </w:p>
    <w:p w14:paraId="20331616" w14:textId="77777777" w:rsidR="009B5D54" w:rsidRDefault="009B5D54" w:rsidP="00B3268E">
      <w:pPr>
        <w:spacing w:line="276" w:lineRule="auto"/>
        <w:jc w:val="both"/>
        <w:rPr>
          <w:sz w:val="22"/>
          <w:szCs w:val="22"/>
        </w:rPr>
      </w:pPr>
    </w:p>
    <w:p w14:paraId="4D986322" w14:textId="0010DC92" w:rsidR="00C50E9D" w:rsidRDefault="00895A68" w:rsidP="00B3268E">
      <w:pPr>
        <w:spacing w:line="276" w:lineRule="auto"/>
        <w:ind w:firstLine="720"/>
        <w:jc w:val="both"/>
        <w:rPr>
          <w:sz w:val="22"/>
          <w:szCs w:val="22"/>
        </w:rPr>
      </w:pPr>
      <w:r>
        <w:rPr>
          <w:sz w:val="22"/>
          <w:szCs w:val="22"/>
        </w:rPr>
        <w:t xml:space="preserve">In </w:t>
      </w:r>
      <w:r w:rsidR="00F949F0">
        <w:rPr>
          <w:sz w:val="22"/>
          <w:szCs w:val="22"/>
        </w:rPr>
        <w:t>B</w:t>
      </w:r>
      <w:r>
        <w:rPr>
          <w:sz w:val="22"/>
          <w:szCs w:val="22"/>
        </w:rPr>
        <w:t xml:space="preserve">ooks </w:t>
      </w:r>
      <w:r w:rsidR="00F949F0">
        <w:rPr>
          <w:sz w:val="22"/>
          <w:szCs w:val="22"/>
        </w:rPr>
        <w:t>O</w:t>
      </w:r>
      <w:r>
        <w:rPr>
          <w:sz w:val="22"/>
          <w:szCs w:val="22"/>
        </w:rPr>
        <w:t xml:space="preserve">ne and </w:t>
      </w:r>
      <w:r w:rsidR="00F949F0">
        <w:rPr>
          <w:sz w:val="22"/>
          <w:szCs w:val="22"/>
        </w:rPr>
        <w:t>T</w:t>
      </w:r>
      <w:r>
        <w:rPr>
          <w:sz w:val="22"/>
          <w:szCs w:val="22"/>
        </w:rPr>
        <w:t>wo</w:t>
      </w:r>
      <w:r w:rsidR="005147BC">
        <w:rPr>
          <w:sz w:val="22"/>
          <w:szCs w:val="22"/>
        </w:rPr>
        <w:t xml:space="preserve">, </w:t>
      </w:r>
      <w:r w:rsidR="00333920">
        <w:rPr>
          <w:sz w:val="22"/>
          <w:szCs w:val="22"/>
        </w:rPr>
        <w:t>Orwell</w:t>
      </w:r>
      <w:r w:rsidR="00F949F0">
        <w:rPr>
          <w:sz w:val="22"/>
          <w:szCs w:val="22"/>
        </w:rPr>
        <w:t xml:space="preserve"> vividly expresses the process of </w:t>
      </w:r>
      <w:r w:rsidR="00333920">
        <w:rPr>
          <w:sz w:val="22"/>
          <w:szCs w:val="22"/>
        </w:rPr>
        <w:t>Winston</w:t>
      </w:r>
      <w:r w:rsidR="00F949F0">
        <w:rPr>
          <w:sz w:val="22"/>
          <w:szCs w:val="22"/>
        </w:rPr>
        <w:t xml:space="preserve"> materializing</w:t>
      </w:r>
      <w:r w:rsidR="00333920">
        <w:rPr>
          <w:sz w:val="22"/>
          <w:szCs w:val="22"/>
        </w:rPr>
        <w:t xml:space="preserve"> a complete disdain for the possible </w:t>
      </w:r>
      <w:r w:rsidR="00F949F0">
        <w:rPr>
          <w:sz w:val="22"/>
          <w:szCs w:val="22"/>
        </w:rPr>
        <w:t>“</w:t>
      </w:r>
      <w:r w:rsidR="00333920">
        <w:rPr>
          <w:sz w:val="22"/>
          <w:szCs w:val="22"/>
        </w:rPr>
        <w:t>palpable absurdity</w:t>
      </w:r>
      <w:r w:rsidR="00F949F0">
        <w:rPr>
          <w:sz w:val="22"/>
          <w:szCs w:val="22"/>
        </w:rPr>
        <w:t>”</w:t>
      </w:r>
      <w:r w:rsidR="00333920">
        <w:rPr>
          <w:sz w:val="22"/>
          <w:szCs w:val="22"/>
        </w:rPr>
        <w:t xml:space="preserve"> of a collective mind and instead attempts to achieve </w:t>
      </w:r>
      <w:r w:rsidR="007860DB">
        <w:rPr>
          <w:sz w:val="22"/>
          <w:szCs w:val="22"/>
        </w:rPr>
        <w:t>freedom</w:t>
      </w:r>
      <w:r w:rsidR="00333920">
        <w:rPr>
          <w:sz w:val="22"/>
          <w:szCs w:val="22"/>
        </w:rPr>
        <w:t xml:space="preserve"> from such an entity</w:t>
      </w:r>
      <w:r w:rsidR="00F949F0">
        <w:rPr>
          <w:sz w:val="22"/>
          <w:szCs w:val="22"/>
        </w:rPr>
        <w:t>.</w:t>
      </w:r>
      <w:r>
        <w:rPr>
          <w:sz w:val="22"/>
          <w:szCs w:val="22"/>
        </w:rPr>
        <w:t xml:space="preserve"> </w:t>
      </w:r>
      <w:r w:rsidR="00F949F0">
        <w:rPr>
          <w:sz w:val="22"/>
          <w:szCs w:val="22"/>
        </w:rPr>
        <w:t>T</w:t>
      </w:r>
      <w:r>
        <w:rPr>
          <w:sz w:val="22"/>
          <w:szCs w:val="22"/>
        </w:rPr>
        <w:t>he first</w:t>
      </w:r>
      <w:r w:rsidR="00F949F0">
        <w:rPr>
          <w:sz w:val="22"/>
          <w:szCs w:val="22"/>
        </w:rPr>
        <w:t>, and perhaps most notable,</w:t>
      </w:r>
      <w:r>
        <w:rPr>
          <w:sz w:val="22"/>
          <w:szCs w:val="22"/>
        </w:rPr>
        <w:t xml:space="preserve"> rebellious act he took was writing “freedom </w:t>
      </w:r>
      <w:r w:rsidR="007860DB">
        <w:rPr>
          <w:sz w:val="22"/>
          <w:szCs w:val="22"/>
        </w:rPr>
        <w:t xml:space="preserve">is </w:t>
      </w:r>
      <w:r>
        <w:rPr>
          <w:sz w:val="22"/>
          <w:szCs w:val="22"/>
        </w:rPr>
        <w:t xml:space="preserve">the freedom to </w:t>
      </w:r>
      <w:r w:rsidR="007860DB">
        <w:rPr>
          <w:sz w:val="22"/>
          <w:szCs w:val="22"/>
        </w:rPr>
        <w:t>say two plus two makes four. If that is granted, all else follows.” In this</w:t>
      </w:r>
      <w:r w:rsidR="00F949F0">
        <w:rPr>
          <w:sz w:val="22"/>
          <w:szCs w:val="22"/>
        </w:rPr>
        <w:t xml:space="preserve"> allegorical statement, Winston</w:t>
      </w:r>
      <w:r w:rsidR="007860DB">
        <w:rPr>
          <w:sz w:val="22"/>
          <w:szCs w:val="22"/>
        </w:rPr>
        <w:t xml:space="preserve"> is expressing his</w:t>
      </w:r>
      <w:r w:rsidR="00A61B4F">
        <w:rPr>
          <w:sz w:val="22"/>
          <w:szCs w:val="22"/>
        </w:rPr>
        <w:t xml:space="preserve"> now outdated</w:t>
      </w:r>
      <w:r w:rsidR="007860DB">
        <w:rPr>
          <w:sz w:val="22"/>
          <w:szCs w:val="22"/>
        </w:rPr>
        <w:t xml:space="preserve"> view that the truth exists independently from the Party’s ideology</w:t>
      </w:r>
      <w:r w:rsidR="0011467E">
        <w:rPr>
          <w:sz w:val="22"/>
          <w:szCs w:val="22"/>
        </w:rPr>
        <w:t>. However,</w:t>
      </w:r>
      <w:r w:rsidR="00BC493C">
        <w:rPr>
          <w:sz w:val="22"/>
          <w:szCs w:val="22"/>
        </w:rPr>
        <w:t xml:space="preserve"> it could be argued that</w:t>
      </w:r>
      <w:r w:rsidR="0011467E">
        <w:rPr>
          <w:sz w:val="22"/>
          <w:szCs w:val="22"/>
        </w:rPr>
        <w:t xml:space="preserve"> he is also suggesting an empiricist view on the matter; he </w:t>
      </w:r>
      <w:r w:rsidR="00421C89">
        <w:rPr>
          <w:sz w:val="22"/>
          <w:szCs w:val="22"/>
        </w:rPr>
        <w:t>conveys</w:t>
      </w:r>
      <w:r w:rsidR="0011467E">
        <w:rPr>
          <w:sz w:val="22"/>
          <w:szCs w:val="22"/>
        </w:rPr>
        <w:t xml:space="preserve"> memorably </w:t>
      </w:r>
      <w:r w:rsidR="00421C89">
        <w:rPr>
          <w:sz w:val="22"/>
          <w:szCs w:val="22"/>
        </w:rPr>
        <w:t xml:space="preserve">the idea that our surest knowledge of what is </w:t>
      </w:r>
      <w:r w:rsidR="00A61B4F">
        <w:rPr>
          <w:sz w:val="22"/>
          <w:szCs w:val="22"/>
        </w:rPr>
        <w:t>real emanates from the evidence of our senses. In B</w:t>
      </w:r>
      <w:r w:rsidR="007860DB">
        <w:rPr>
          <w:sz w:val="22"/>
          <w:szCs w:val="22"/>
        </w:rPr>
        <w:t>ook 3,</w:t>
      </w:r>
      <w:r w:rsidR="00A61B4F">
        <w:rPr>
          <w:sz w:val="22"/>
          <w:szCs w:val="22"/>
        </w:rPr>
        <w:t xml:space="preserve"> Chapter 2,</w:t>
      </w:r>
      <w:r w:rsidR="007860DB">
        <w:rPr>
          <w:sz w:val="22"/>
          <w:szCs w:val="22"/>
        </w:rPr>
        <w:t xml:space="preserve"> </w:t>
      </w:r>
      <w:r w:rsidR="00A61B4F">
        <w:rPr>
          <w:sz w:val="22"/>
          <w:szCs w:val="22"/>
        </w:rPr>
        <w:t xml:space="preserve">the empiricist message within the all-famous quote reveals itself as ill-omened; </w:t>
      </w:r>
      <w:r w:rsidR="007860DB">
        <w:rPr>
          <w:sz w:val="22"/>
          <w:szCs w:val="22"/>
        </w:rPr>
        <w:t xml:space="preserve">Winston capitulates to O’Brien and not only </w:t>
      </w:r>
      <w:r w:rsidR="00BC493C">
        <w:rPr>
          <w:sz w:val="22"/>
          <w:szCs w:val="22"/>
        </w:rPr>
        <w:t>accepts but</w:t>
      </w:r>
      <w:r w:rsidR="007860DB">
        <w:rPr>
          <w:sz w:val="22"/>
          <w:szCs w:val="22"/>
        </w:rPr>
        <w:t xml:space="preserve"> believes that “two plus two equals five</w:t>
      </w:r>
      <w:r w:rsidR="00DF06A7">
        <w:rPr>
          <w:sz w:val="22"/>
          <w:szCs w:val="22"/>
        </w:rPr>
        <w:t>” and with this all else follows</w:t>
      </w:r>
      <w:r w:rsidR="00BC493C">
        <w:rPr>
          <w:sz w:val="22"/>
          <w:szCs w:val="22"/>
        </w:rPr>
        <w:t>.</w:t>
      </w:r>
      <w:r w:rsidR="00DF06A7">
        <w:rPr>
          <w:sz w:val="22"/>
          <w:szCs w:val="22"/>
        </w:rPr>
        <w:t xml:space="preserve"> </w:t>
      </w:r>
      <w:r w:rsidR="00BC493C">
        <w:rPr>
          <w:sz w:val="22"/>
          <w:szCs w:val="22"/>
        </w:rPr>
        <w:t>Winston</w:t>
      </w:r>
      <w:r w:rsidR="00333920">
        <w:rPr>
          <w:sz w:val="22"/>
          <w:szCs w:val="22"/>
        </w:rPr>
        <w:t xml:space="preserve"> is tortured by O’Brien and displayed</w:t>
      </w:r>
      <w:r w:rsidR="00BC493C">
        <w:rPr>
          <w:sz w:val="22"/>
          <w:szCs w:val="22"/>
        </w:rPr>
        <w:t xml:space="preserve"> many convincing philosophical arguments to support</w:t>
      </w:r>
      <w:r w:rsidR="00333920">
        <w:rPr>
          <w:sz w:val="22"/>
          <w:szCs w:val="22"/>
        </w:rPr>
        <w:t xml:space="preserve"> the tangible hive mentality</w:t>
      </w:r>
      <w:r w:rsidR="00DF06A7">
        <w:rPr>
          <w:sz w:val="22"/>
          <w:szCs w:val="22"/>
        </w:rPr>
        <w:t xml:space="preserve"> in which he is being </w:t>
      </w:r>
      <w:r w:rsidR="00BC493C">
        <w:rPr>
          <w:sz w:val="22"/>
          <w:szCs w:val="22"/>
        </w:rPr>
        <w:t>indoctrinated</w:t>
      </w:r>
      <w:r w:rsidR="00F32D3D">
        <w:rPr>
          <w:sz w:val="22"/>
          <w:szCs w:val="22"/>
        </w:rPr>
        <w:t>. To Winston, the most incontrovertible theory O’Brien presented w</w:t>
      </w:r>
      <w:r w:rsidR="00D03DD9">
        <w:rPr>
          <w:sz w:val="22"/>
          <w:szCs w:val="22"/>
        </w:rPr>
        <w:t>as that of reality. O’Brien was adamant that reality is not “objective, external, existing in its own right” but “exists in the human mind”, as if to say that it exists not on the basis of individual experience, but as a collective tradition handed on by those in authority. In a perfunctory manner, Winston</w:t>
      </w:r>
      <w:r w:rsidR="00C50E9D">
        <w:rPr>
          <w:sz w:val="22"/>
          <w:szCs w:val="22"/>
        </w:rPr>
        <w:t xml:space="preserve"> instantly rejects the</w:t>
      </w:r>
      <w:r w:rsidR="00D03DD9">
        <w:rPr>
          <w:sz w:val="22"/>
          <w:szCs w:val="22"/>
        </w:rPr>
        <w:t xml:space="preserve"> aforementioned</w:t>
      </w:r>
      <w:r w:rsidR="00C50E9D">
        <w:rPr>
          <w:sz w:val="22"/>
          <w:szCs w:val="22"/>
        </w:rPr>
        <w:t xml:space="preserve"> idea and is convinced the</w:t>
      </w:r>
      <w:r w:rsidR="00D03DD9">
        <w:rPr>
          <w:sz w:val="22"/>
          <w:szCs w:val="22"/>
        </w:rPr>
        <w:t xml:space="preserve"> Party </w:t>
      </w:r>
      <w:r w:rsidR="00C50E9D">
        <w:rPr>
          <w:sz w:val="22"/>
          <w:szCs w:val="22"/>
        </w:rPr>
        <w:t xml:space="preserve">will fail without grounds to make such an opposing idea. As a result, the reader may acknowledge that </w:t>
      </w:r>
      <w:r w:rsidR="00DF06A7">
        <w:rPr>
          <w:sz w:val="22"/>
          <w:szCs w:val="22"/>
        </w:rPr>
        <w:t xml:space="preserve">this is the prognostication </w:t>
      </w:r>
      <w:r w:rsidR="00F6221B">
        <w:rPr>
          <w:sz w:val="22"/>
          <w:szCs w:val="22"/>
        </w:rPr>
        <w:t>concerning</w:t>
      </w:r>
      <w:r w:rsidR="00C50E9D">
        <w:rPr>
          <w:sz w:val="22"/>
          <w:szCs w:val="22"/>
        </w:rPr>
        <w:t xml:space="preserve"> the downfall of Winston’s subliminal rebellious views</w:t>
      </w:r>
      <w:r w:rsidR="006871EC">
        <w:rPr>
          <w:sz w:val="22"/>
          <w:szCs w:val="22"/>
        </w:rPr>
        <w:t>.</w:t>
      </w:r>
    </w:p>
    <w:p w14:paraId="64CBDD21" w14:textId="7BEF2AA1" w:rsidR="006871EC" w:rsidRDefault="006871EC" w:rsidP="00B3268E">
      <w:pPr>
        <w:spacing w:line="276" w:lineRule="auto"/>
        <w:ind w:firstLine="720"/>
        <w:jc w:val="both"/>
        <w:rPr>
          <w:sz w:val="22"/>
          <w:szCs w:val="22"/>
        </w:rPr>
      </w:pPr>
    </w:p>
    <w:p w14:paraId="2143550E" w14:textId="15DC158E" w:rsidR="006871EC" w:rsidRDefault="000F7403" w:rsidP="00B3268E">
      <w:pPr>
        <w:spacing w:line="276" w:lineRule="auto"/>
        <w:ind w:firstLine="720"/>
        <w:jc w:val="both"/>
        <w:rPr>
          <w:sz w:val="22"/>
          <w:szCs w:val="22"/>
        </w:rPr>
      </w:pPr>
      <w:r>
        <w:rPr>
          <w:sz w:val="22"/>
          <w:szCs w:val="22"/>
        </w:rPr>
        <w:t>On the concluding chapter in Book 3, we are presented with the final words of the novel: “He had won the victory over himself. He loved Big Brother.” The</w:t>
      </w:r>
      <w:r w:rsidR="00377696">
        <w:rPr>
          <w:sz w:val="22"/>
          <w:szCs w:val="22"/>
        </w:rPr>
        <w:t xml:space="preserve"> free indirect discourse perspective that is used throughout the narrative presents </w:t>
      </w:r>
      <w:r w:rsidR="00377696" w:rsidRPr="004A56EB">
        <w:rPr>
          <w:i/>
          <w:iCs/>
          <w:sz w:val="22"/>
          <w:szCs w:val="22"/>
        </w:rPr>
        <w:t>Nineteen Eighty-Four</w:t>
      </w:r>
      <w:r w:rsidR="00377696">
        <w:rPr>
          <w:i/>
          <w:iCs/>
          <w:sz w:val="22"/>
          <w:szCs w:val="22"/>
        </w:rPr>
        <w:t xml:space="preserve"> </w:t>
      </w:r>
      <w:r w:rsidR="00377696">
        <w:rPr>
          <w:sz w:val="22"/>
          <w:szCs w:val="22"/>
        </w:rPr>
        <w:t xml:space="preserve">through Winston’s perspective. </w:t>
      </w:r>
      <w:r w:rsidR="00F4692A">
        <w:rPr>
          <w:sz w:val="22"/>
          <w:szCs w:val="22"/>
        </w:rPr>
        <w:t xml:space="preserve">Orwell’s </w:t>
      </w:r>
      <w:r w:rsidR="00BC493C">
        <w:rPr>
          <w:sz w:val="22"/>
          <w:szCs w:val="22"/>
        </w:rPr>
        <w:t xml:space="preserve">use </w:t>
      </w:r>
      <w:r w:rsidR="00F4692A">
        <w:rPr>
          <w:sz w:val="22"/>
          <w:szCs w:val="22"/>
        </w:rPr>
        <w:t>of</w:t>
      </w:r>
      <w:r w:rsidR="00BC493C">
        <w:rPr>
          <w:sz w:val="22"/>
          <w:szCs w:val="22"/>
        </w:rPr>
        <w:t xml:space="preserve"> this</w:t>
      </w:r>
      <w:r w:rsidR="00377696">
        <w:rPr>
          <w:sz w:val="22"/>
          <w:szCs w:val="22"/>
        </w:rPr>
        <w:t xml:space="preserve"> narration</w:t>
      </w:r>
      <w:r w:rsidR="00BC493C">
        <w:rPr>
          <w:sz w:val="22"/>
          <w:szCs w:val="22"/>
        </w:rPr>
        <w:t xml:space="preserve"> technique</w:t>
      </w:r>
      <w:r w:rsidR="00377696">
        <w:rPr>
          <w:sz w:val="22"/>
          <w:szCs w:val="22"/>
        </w:rPr>
        <w:t xml:space="preserve"> means the</w:t>
      </w:r>
      <w:r>
        <w:rPr>
          <w:sz w:val="22"/>
          <w:szCs w:val="22"/>
        </w:rPr>
        <w:t xml:space="preserve"> reader immediately recognises</w:t>
      </w:r>
      <w:r w:rsidR="00377696">
        <w:rPr>
          <w:sz w:val="22"/>
          <w:szCs w:val="22"/>
        </w:rPr>
        <w:t xml:space="preserve"> </w:t>
      </w:r>
      <w:r>
        <w:rPr>
          <w:sz w:val="22"/>
          <w:szCs w:val="22"/>
        </w:rPr>
        <w:t xml:space="preserve">Winston has been </w:t>
      </w:r>
      <w:r w:rsidR="00F4692A">
        <w:rPr>
          <w:sz w:val="22"/>
          <w:szCs w:val="22"/>
        </w:rPr>
        <w:t>entirely</w:t>
      </w:r>
      <w:r>
        <w:rPr>
          <w:sz w:val="22"/>
          <w:szCs w:val="22"/>
        </w:rPr>
        <w:t xml:space="preserve"> overcome </w:t>
      </w:r>
      <w:r w:rsidR="00377696">
        <w:rPr>
          <w:sz w:val="22"/>
          <w:szCs w:val="22"/>
        </w:rPr>
        <w:t>by the persuasive and coercive techniques used to breakdown his acumen</w:t>
      </w:r>
      <w:r w:rsidR="00F4692A">
        <w:rPr>
          <w:sz w:val="22"/>
          <w:szCs w:val="22"/>
        </w:rPr>
        <w:t>,</w:t>
      </w:r>
      <w:r w:rsidR="00377696">
        <w:rPr>
          <w:sz w:val="22"/>
          <w:szCs w:val="22"/>
        </w:rPr>
        <w:t xml:space="preserve"> to </w:t>
      </w:r>
      <w:r w:rsidR="00F4692A">
        <w:rPr>
          <w:sz w:val="22"/>
          <w:szCs w:val="22"/>
        </w:rPr>
        <w:t xml:space="preserve">the </w:t>
      </w:r>
      <w:r w:rsidR="00377696">
        <w:rPr>
          <w:sz w:val="22"/>
          <w:szCs w:val="22"/>
        </w:rPr>
        <w:t xml:space="preserve">extent that he has lost touch with the reality he once defended. </w:t>
      </w:r>
      <w:r w:rsidR="00C431B7">
        <w:rPr>
          <w:sz w:val="22"/>
          <w:szCs w:val="22"/>
        </w:rPr>
        <w:t xml:space="preserve">Winston’s soul is dead; he is a pathetic figure, almost beyond pity. The time has come to turn from him and make up our own minds that we ourselves will avoid such a fate by opposing even the beginnings of totalitarianism. The demise of Winston </w:t>
      </w:r>
      <w:r w:rsidR="00BC493C">
        <w:rPr>
          <w:sz w:val="22"/>
          <w:szCs w:val="22"/>
        </w:rPr>
        <w:t>represented the fate that will follow a collective consciousness – the insignificance and ultimately the destruction of the individual.</w:t>
      </w:r>
      <w:r w:rsidR="00601F3A">
        <w:rPr>
          <w:sz w:val="22"/>
          <w:szCs w:val="22"/>
        </w:rPr>
        <w:t xml:space="preserve"> </w:t>
      </w:r>
      <w:r w:rsidR="002B36AC">
        <w:rPr>
          <w:sz w:val="22"/>
          <w:szCs w:val="22"/>
        </w:rPr>
        <w:t xml:space="preserve">The use of free indirect discourse from which we see the world from Winston’s eyes also has a meaningful role in presenting Julia and O’Brien; </w:t>
      </w:r>
      <w:r w:rsidR="00175CB6">
        <w:rPr>
          <w:sz w:val="22"/>
          <w:szCs w:val="22"/>
        </w:rPr>
        <w:t xml:space="preserve">they are purely </w:t>
      </w:r>
      <w:r w:rsidR="00175CB6">
        <w:rPr>
          <w:sz w:val="22"/>
          <w:szCs w:val="22"/>
        </w:rPr>
        <w:lastRenderedPageBreak/>
        <w:t xml:space="preserve">important in the novel because of what they mean to Winston. Thus, the book is an exploration of Winston’s </w:t>
      </w:r>
      <w:r w:rsidR="00935E98">
        <w:rPr>
          <w:sz w:val="22"/>
          <w:szCs w:val="22"/>
        </w:rPr>
        <w:t>consciousness. Perhaps Julia was, indeed, part of the thought police all along, but Winston’s false reality hid the ominous signs from the read</w:t>
      </w:r>
      <w:r w:rsidR="001963D8">
        <w:rPr>
          <w:sz w:val="22"/>
          <w:szCs w:val="22"/>
        </w:rPr>
        <w:t>er</w:t>
      </w:r>
      <w:r w:rsidR="00935E98">
        <w:rPr>
          <w:sz w:val="22"/>
          <w:szCs w:val="22"/>
        </w:rPr>
        <w:t xml:space="preserve"> and ultimately from himself.  A similar notion of Winston masking the blatant truths from himself appear in his interactions with O’Brien</w:t>
      </w:r>
      <w:r w:rsidR="00B3268E">
        <w:rPr>
          <w:sz w:val="22"/>
          <w:szCs w:val="22"/>
        </w:rPr>
        <w:t xml:space="preserve">. Despite his efforts, Winston’s consciousness is beyond his control; it is attacked both from the outside from propaganda and regulation, but also from the inside by nightmares and memories, over both of which are controlled by O’Brien. As a result, the reality which is put forth by Winston is not that of his own, but instead of O’Brien. Ultimately, presenting the novel as an intense paranoid fantasy. </w:t>
      </w:r>
    </w:p>
    <w:p w14:paraId="5D32A9C7" w14:textId="7BA82FA0" w:rsidR="00B3268E" w:rsidRDefault="00B3268E" w:rsidP="00B527B3">
      <w:pPr>
        <w:spacing w:line="276" w:lineRule="auto"/>
        <w:ind w:firstLine="720"/>
        <w:jc w:val="both"/>
        <w:rPr>
          <w:sz w:val="22"/>
          <w:szCs w:val="22"/>
        </w:rPr>
      </w:pPr>
    </w:p>
    <w:p w14:paraId="57FDD7BC" w14:textId="266547F4" w:rsidR="00B527B3" w:rsidRDefault="00B3268E" w:rsidP="00B527B3">
      <w:pPr>
        <w:spacing w:line="276" w:lineRule="auto"/>
        <w:ind w:firstLine="720"/>
        <w:jc w:val="both"/>
        <w:rPr>
          <w:sz w:val="22"/>
          <w:szCs w:val="22"/>
        </w:rPr>
      </w:pPr>
      <w:r>
        <w:rPr>
          <w:sz w:val="22"/>
          <w:szCs w:val="22"/>
        </w:rPr>
        <w:t xml:space="preserve">The final way in which Orwell displays </w:t>
      </w:r>
      <w:r w:rsidRPr="00B3268E">
        <w:rPr>
          <w:sz w:val="22"/>
          <w:szCs w:val="22"/>
        </w:rPr>
        <w:t xml:space="preserve">the world of </w:t>
      </w:r>
      <w:r w:rsidRPr="00B3268E">
        <w:rPr>
          <w:i/>
          <w:iCs/>
          <w:sz w:val="22"/>
          <w:szCs w:val="22"/>
        </w:rPr>
        <w:t>Nineteen Eighty-Four</w:t>
      </w:r>
      <w:r>
        <w:rPr>
          <w:i/>
          <w:iCs/>
          <w:sz w:val="22"/>
          <w:szCs w:val="22"/>
        </w:rPr>
        <w:t xml:space="preserve"> </w:t>
      </w:r>
      <w:r w:rsidR="005D7CE7">
        <w:rPr>
          <w:sz w:val="22"/>
          <w:szCs w:val="22"/>
        </w:rPr>
        <w:t xml:space="preserve">to portray the insignificance </w:t>
      </w:r>
      <w:r w:rsidR="000A00C3">
        <w:rPr>
          <w:sz w:val="22"/>
          <w:szCs w:val="22"/>
        </w:rPr>
        <w:t>of the individual is through the philosophy of language</w:t>
      </w:r>
      <w:r w:rsidR="00B527B3">
        <w:rPr>
          <w:sz w:val="22"/>
          <w:szCs w:val="22"/>
        </w:rPr>
        <w:t xml:space="preserve"> with Newspeak – the official language of Oceania. With Newspeak, Orwell satirically exaggerates an important point; in his essay, </w:t>
      </w:r>
      <w:r w:rsidR="00B527B3">
        <w:rPr>
          <w:i/>
          <w:iCs/>
          <w:sz w:val="22"/>
          <w:szCs w:val="22"/>
        </w:rPr>
        <w:t xml:space="preserve">Politics and the English Language, </w:t>
      </w:r>
      <w:r w:rsidR="00B527B3">
        <w:rPr>
          <w:sz w:val="22"/>
          <w:szCs w:val="22"/>
        </w:rPr>
        <w:t>written in 1946, he writes ominously that careless language use – particularly over-reliance on ready-made phrases – can lead to careless and insensitive thinking. One example he made was if using jargon terms such as ‘elimination of unreliable elements’ to describe murdering opponents, then it is comparatively easy for them to avoid admitting the horrors of their acts, even to themselves</w:t>
      </w:r>
      <w:r w:rsidR="005748CB">
        <w:rPr>
          <w:sz w:val="22"/>
          <w:szCs w:val="22"/>
        </w:rPr>
        <w:t xml:space="preserve">. Orwell expands upon this idea in </w:t>
      </w:r>
      <w:r w:rsidR="005748CB" w:rsidRPr="00B3268E">
        <w:rPr>
          <w:i/>
          <w:iCs/>
          <w:sz w:val="22"/>
          <w:szCs w:val="22"/>
        </w:rPr>
        <w:t>Nineteen Eighty-Four</w:t>
      </w:r>
      <w:r w:rsidR="005748CB">
        <w:rPr>
          <w:i/>
          <w:iCs/>
          <w:sz w:val="22"/>
          <w:szCs w:val="22"/>
        </w:rPr>
        <w:t xml:space="preserve"> </w:t>
      </w:r>
      <w:r w:rsidR="005748CB">
        <w:rPr>
          <w:sz w:val="22"/>
          <w:szCs w:val="22"/>
        </w:rPr>
        <w:t>with an emphasis on the proposition that the more vague jargon there is in the circulation of language, the easier it is to induce inattentive thoughts upon a population</w:t>
      </w:r>
      <w:r w:rsidR="009B303F">
        <w:rPr>
          <w:sz w:val="22"/>
          <w:szCs w:val="22"/>
        </w:rPr>
        <w:t>; Newspeak makes the reader aware of this issue, but by developing it to a point of absurdity, it reminds us of the strengths of our language today. Oldspeak can be used to clarify our</w:t>
      </w:r>
      <w:r w:rsidR="00E00ADC">
        <w:rPr>
          <w:sz w:val="22"/>
          <w:szCs w:val="22"/>
        </w:rPr>
        <w:t xml:space="preserve"> ideas whilst enriching our experiences, compared to Newspeak which imposes the antithesis. Ultimately, the progression of Newspeak in </w:t>
      </w:r>
      <w:r w:rsidR="00E00ADC" w:rsidRPr="00B3268E">
        <w:rPr>
          <w:i/>
          <w:iCs/>
          <w:sz w:val="22"/>
          <w:szCs w:val="22"/>
        </w:rPr>
        <w:t>Nineteen Eighty-Four</w:t>
      </w:r>
      <w:r w:rsidR="00E00ADC">
        <w:rPr>
          <w:sz w:val="22"/>
          <w:szCs w:val="22"/>
        </w:rPr>
        <w:t xml:space="preserve"> restrains the individual’s ability to think as one and instead forces every action to be done for a common goal in </w:t>
      </w:r>
      <w:r w:rsidR="001963D8">
        <w:rPr>
          <w:sz w:val="22"/>
          <w:szCs w:val="22"/>
        </w:rPr>
        <w:t xml:space="preserve">the </w:t>
      </w:r>
      <w:r w:rsidR="00E00ADC">
        <w:rPr>
          <w:sz w:val="22"/>
          <w:szCs w:val="22"/>
        </w:rPr>
        <w:t>mind of the collective; the oppression of free speech in turn induces the oppression of free thought and therefore</w:t>
      </w:r>
      <w:r w:rsidR="00621584">
        <w:rPr>
          <w:sz w:val="22"/>
          <w:szCs w:val="22"/>
        </w:rPr>
        <w:t xml:space="preserve"> forces the individual to become redundant without the support of the party. </w:t>
      </w:r>
    </w:p>
    <w:p w14:paraId="068E916F" w14:textId="266E01AE" w:rsidR="00621584" w:rsidRDefault="00621584" w:rsidP="00B527B3">
      <w:pPr>
        <w:spacing w:line="276" w:lineRule="auto"/>
        <w:ind w:firstLine="720"/>
        <w:jc w:val="both"/>
        <w:rPr>
          <w:sz w:val="22"/>
          <w:szCs w:val="22"/>
        </w:rPr>
      </w:pPr>
    </w:p>
    <w:p w14:paraId="451898E5" w14:textId="6D70B66A" w:rsidR="00C50E9D" w:rsidRDefault="00621584" w:rsidP="007D7F5B">
      <w:pPr>
        <w:spacing w:line="276" w:lineRule="auto"/>
        <w:ind w:firstLine="720"/>
        <w:jc w:val="both"/>
        <w:rPr>
          <w:sz w:val="22"/>
          <w:szCs w:val="22"/>
        </w:rPr>
      </w:pPr>
      <w:r>
        <w:rPr>
          <w:sz w:val="22"/>
          <w:szCs w:val="22"/>
        </w:rPr>
        <w:t xml:space="preserve">In conclusion, I believe that the most relatable cause of the insignificance of the individual in </w:t>
      </w:r>
      <w:r w:rsidRPr="00B3268E">
        <w:rPr>
          <w:i/>
          <w:iCs/>
          <w:sz w:val="22"/>
          <w:szCs w:val="22"/>
        </w:rPr>
        <w:t>Nineteen Eighty-Four</w:t>
      </w:r>
      <w:r>
        <w:rPr>
          <w:i/>
          <w:iCs/>
          <w:sz w:val="22"/>
          <w:szCs w:val="22"/>
        </w:rPr>
        <w:t xml:space="preserve"> </w:t>
      </w:r>
      <w:r>
        <w:rPr>
          <w:sz w:val="22"/>
          <w:szCs w:val="22"/>
        </w:rPr>
        <w:t xml:space="preserve">to today is how Orwell explores empiricism. </w:t>
      </w:r>
      <w:r w:rsidR="002B227F">
        <w:rPr>
          <w:sz w:val="22"/>
          <w:szCs w:val="22"/>
        </w:rPr>
        <w:t>In the modern day we constantly are fed information on our phones which le</w:t>
      </w:r>
      <w:r w:rsidR="007D7F5B">
        <w:rPr>
          <w:sz w:val="22"/>
          <w:szCs w:val="22"/>
        </w:rPr>
        <w:t>a</w:t>
      </w:r>
      <w:r w:rsidR="002B227F">
        <w:rPr>
          <w:sz w:val="22"/>
          <w:szCs w:val="22"/>
        </w:rPr>
        <w:t>d many to go on endless rabbit hole</w:t>
      </w:r>
      <w:r w:rsidR="007D7F5B">
        <w:rPr>
          <w:sz w:val="22"/>
          <w:szCs w:val="22"/>
        </w:rPr>
        <w:t>s</w:t>
      </w:r>
      <w:r w:rsidR="002B227F">
        <w:rPr>
          <w:sz w:val="22"/>
          <w:szCs w:val="22"/>
        </w:rPr>
        <w:t xml:space="preserve"> down social media</w:t>
      </w:r>
      <w:r w:rsidR="007D7F5B">
        <w:rPr>
          <w:sz w:val="22"/>
          <w:szCs w:val="22"/>
        </w:rPr>
        <w:t>. A journey</w:t>
      </w:r>
      <w:r w:rsidR="002B227F">
        <w:rPr>
          <w:sz w:val="22"/>
          <w:szCs w:val="22"/>
        </w:rPr>
        <w:t xml:space="preserve"> in which we are presented with targeted advertisements and </w:t>
      </w:r>
      <w:r w:rsidR="007D7F5B">
        <w:rPr>
          <w:sz w:val="22"/>
          <w:szCs w:val="22"/>
        </w:rPr>
        <w:t xml:space="preserve">propaganda which attacks our subliminal mind. In the end, it is the culmination of these thoughts and deceptive ideas thrown at us constantly which alter our ideas without us noticing. Thus, we think that these imbedded ideas are ours and empiricism shows itself to be true; our surest knowledge does, indeed, emanate from our senses and we are constantly being coerced in a manipulative manner to believe what the different brands and companies want us to. As a result, I think that </w:t>
      </w:r>
      <w:r w:rsidR="007D7F5B" w:rsidRPr="00B3268E">
        <w:rPr>
          <w:i/>
          <w:iCs/>
          <w:sz w:val="22"/>
          <w:szCs w:val="22"/>
        </w:rPr>
        <w:t>Nineteen Eighty-Four</w:t>
      </w:r>
      <w:r w:rsidR="007D7F5B">
        <w:rPr>
          <w:i/>
          <w:iCs/>
          <w:sz w:val="22"/>
          <w:szCs w:val="22"/>
        </w:rPr>
        <w:t xml:space="preserve"> </w:t>
      </w:r>
      <w:r w:rsidR="007D7F5B">
        <w:rPr>
          <w:sz w:val="22"/>
          <w:szCs w:val="22"/>
        </w:rPr>
        <w:t>has brought light to the issue at hand and therefore gives us the ability to be aware of propaganda</w:t>
      </w:r>
      <w:r w:rsidR="001963D8">
        <w:rPr>
          <w:sz w:val="22"/>
          <w:szCs w:val="22"/>
        </w:rPr>
        <w:t xml:space="preserve"> which allows us to realise when we are being deceived</w:t>
      </w:r>
      <w:r w:rsidR="007D7F5B">
        <w:rPr>
          <w:sz w:val="22"/>
          <w:szCs w:val="22"/>
        </w:rPr>
        <w:t xml:space="preserve">, so we are not ultimately forced into an oppressive totalitarian government. </w:t>
      </w:r>
    </w:p>
    <w:p w14:paraId="4AAA0C22" w14:textId="73AC17E6" w:rsidR="00C50E9D" w:rsidRPr="004A56EB" w:rsidRDefault="00C50E9D" w:rsidP="00895A68">
      <w:pPr>
        <w:jc w:val="both"/>
        <w:rPr>
          <w:sz w:val="22"/>
          <w:szCs w:val="22"/>
        </w:rPr>
      </w:pPr>
    </w:p>
    <w:sectPr w:rsidR="00C50E9D" w:rsidRPr="004A56EB" w:rsidSect="00C15D5B">
      <w:head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03A6A6" w14:textId="77777777" w:rsidR="00470A2E" w:rsidRDefault="00470A2E" w:rsidP="007735E1">
      <w:r>
        <w:separator/>
      </w:r>
    </w:p>
  </w:endnote>
  <w:endnote w:type="continuationSeparator" w:id="0">
    <w:p w14:paraId="5FAB18A0" w14:textId="77777777" w:rsidR="00470A2E" w:rsidRDefault="00470A2E" w:rsidP="00773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8243E" w14:textId="77777777" w:rsidR="00470A2E" w:rsidRDefault="00470A2E" w:rsidP="007735E1">
      <w:r>
        <w:separator/>
      </w:r>
    </w:p>
  </w:footnote>
  <w:footnote w:type="continuationSeparator" w:id="0">
    <w:p w14:paraId="51CAE697" w14:textId="77777777" w:rsidR="00470A2E" w:rsidRDefault="00470A2E" w:rsidP="007735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D6448" w14:textId="42BDEE07" w:rsidR="007735E1" w:rsidRDefault="007735E1" w:rsidP="007735E1">
    <w:pPr>
      <w:pStyle w:val="Header"/>
      <w:tabs>
        <w:tab w:val="clear" w:pos="4680"/>
        <w:tab w:val="clear" w:pos="9360"/>
        <w:tab w:val="right" w:pos="9020"/>
      </w:tabs>
      <w:rPr>
        <w:sz w:val="22"/>
        <w:szCs w:val="22"/>
      </w:rPr>
    </w:pPr>
    <w:r>
      <w:rPr>
        <w:sz w:val="22"/>
        <w:szCs w:val="22"/>
      </w:rPr>
      <w:t>Seva Gill</w:t>
    </w:r>
    <w:r>
      <w:rPr>
        <w:sz w:val="22"/>
        <w:szCs w:val="22"/>
      </w:rPr>
      <w:tab/>
      <w:t xml:space="preserve">    </w:t>
    </w:r>
    <w:r w:rsidR="001963D8">
      <w:rPr>
        <w:sz w:val="22"/>
        <w:szCs w:val="22"/>
      </w:rPr>
      <w:t>02/05/20</w:t>
    </w:r>
  </w:p>
  <w:p w14:paraId="0ECB0A46" w14:textId="7039B0F3" w:rsidR="007735E1" w:rsidRPr="007735E1" w:rsidRDefault="007735E1" w:rsidP="007735E1">
    <w:pPr>
      <w:pStyle w:val="Header"/>
      <w:tabs>
        <w:tab w:val="clear" w:pos="4680"/>
        <w:tab w:val="clear" w:pos="9360"/>
        <w:tab w:val="right" w:pos="9020"/>
      </w:tabs>
      <w:rPr>
        <w:sz w:val="22"/>
        <w:szCs w:val="22"/>
      </w:rPr>
    </w:pPr>
    <w:r>
      <w:rPr>
        <w:sz w:val="22"/>
        <w:szCs w:val="22"/>
      </w:rPr>
      <w:t>11St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A50"/>
    <w:rsid w:val="000A00C3"/>
    <w:rsid w:val="000C3192"/>
    <w:rsid w:val="000F7403"/>
    <w:rsid w:val="0011467E"/>
    <w:rsid w:val="00132844"/>
    <w:rsid w:val="00175CB6"/>
    <w:rsid w:val="001963D8"/>
    <w:rsid w:val="002B227F"/>
    <w:rsid w:val="002B36AC"/>
    <w:rsid w:val="00333920"/>
    <w:rsid w:val="00377696"/>
    <w:rsid w:val="00421C89"/>
    <w:rsid w:val="00470A2E"/>
    <w:rsid w:val="004A56EB"/>
    <w:rsid w:val="004E6839"/>
    <w:rsid w:val="005147BC"/>
    <w:rsid w:val="00547F13"/>
    <w:rsid w:val="005748CB"/>
    <w:rsid w:val="00577EB7"/>
    <w:rsid w:val="005D7CE7"/>
    <w:rsid w:val="00601F3A"/>
    <w:rsid w:val="00621584"/>
    <w:rsid w:val="006871EC"/>
    <w:rsid w:val="006E4E97"/>
    <w:rsid w:val="006F7A14"/>
    <w:rsid w:val="00763F3C"/>
    <w:rsid w:val="007735E1"/>
    <w:rsid w:val="007860DB"/>
    <w:rsid w:val="0079651A"/>
    <w:rsid w:val="007D7F5B"/>
    <w:rsid w:val="0085205B"/>
    <w:rsid w:val="00895A68"/>
    <w:rsid w:val="008B71D0"/>
    <w:rsid w:val="00935E98"/>
    <w:rsid w:val="009B303F"/>
    <w:rsid w:val="009B5D54"/>
    <w:rsid w:val="00A54D2A"/>
    <w:rsid w:val="00A61B4F"/>
    <w:rsid w:val="00AE275F"/>
    <w:rsid w:val="00B3268E"/>
    <w:rsid w:val="00B37065"/>
    <w:rsid w:val="00B527B3"/>
    <w:rsid w:val="00BC493C"/>
    <w:rsid w:val="00BF05B6"/>
    <w:rsid w:val="00C15D5B"/>
    <w:rsid w:val="00C27295"/>
    <w:rsid w:val="00C431B7"/>
    <w:rsid w:val="00C50E9D"/>
    <w:rsid w:val="00CF0469"/>
    <w:rsid w:val="00D03DD9"/>
    <w:rsid w:val="00DF06A7"/>
    <w:rsid w:val="00E00ADC"/>
    <w:rsid w:val="00E35786"/>
    <w:rsid w:val="00F32D3D"/>
    <w:rsid w:val="00F4692A"/>
    <w:rsid w:val="00F6221B"/>
    <w:rsid w:val="00F949F0"/>
    <w:rsid w:val="00FA0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35CD7"/>
  <w14:defaultImageDpi w14:val="32767"/>
  <w15:chartTrackingRefBased/>
  <w15:docId w15:val="{ACF68D74-CDA1-CD44-90F6-A75274AE1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35E1"/>
    <w:pPr>
      <w:tabs>
        <w:tab w:val="center" w:pos="4680"/>
        <w:tab w:val="right" w:pos="9360"/>
      </w:tabs>
    </w:pPr>
  </w:style>
  <w:style w:type="character" w:customStyle="1" w:styleId="HeaderChar">
    <w:name w:val="Header Char"/>
    <w:basedOn w:val="DefaultParagraphFont"/>
    <w:link w:val="Header"/>
    <w:uiPriority w:val="99"/>
    <w:rsid w:val="007735E1"/>
  </w:style>
  <w:style w:type="paragraph" w:styleId="Footer">
    <w:name w:val="footer"/>
    <w:basedOn w:val="Normal"/>
    <w:link w:val="FooterChar"/>
    <w:uiPriority w:val="99"/>
    <w:unhideWhenUsed/>
    <w:rsid w:val="007735E1"/>
    <w:pPr>
      <w:tabs>
        <w:tab w:val="center" w:pos="4680"/>
        <w:tab w:val="right" w:pos="9360"/>
      </w:tabs>
    </w:pPr>
  </w:style>
  <w:style w:type="character" w:customStyle="1" w:styleId="FooterChar">
    <w:name w:val="Footer Char"/>
    <w:basedOn w:val="DefaultParagraphFont"/>
    <w:link w:val="Footer"/>
    <w:uiPriority w:val="99"/>
    <w:rsid w:val="00773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udents xmlns="5069bbcc-49c8-423c-b48f-ec72603b081f">
      <UserInfo>
        <DisplayName/>
        <AccountId xsi:nil="true"/>
        <AccountType/>
      </UserInfo>
    </Students>
    <Self_Registration_Enabled xmlns="5069bbcc-49c8-423c-b48f-ec72603b081f" xsi:nil="true"/>
    <Is_Collaboration_Space_Locked xmlns="5069bbcc-49c8-423c-b48f-ec72603b081f" xsi:nil="true"/>
    <AppVersion xmlns="5069bbcc-49c8-423c-b48f-ec72603b081f" xsi:nil="true"/>
    <IsNotebookLocked xmlns="5069bbcc-49c8-423c-b48f-ec72603b081f" xsi:nil="true"/>
    <NotebookType xmlns="5069bbcc-49c8-423c-b48f-ec72603b081f" xsi:nil="true"/>
    <CultureName xmlns="5069bbcc-49c8-423c-b48f-ec72603b081f" xsi:nil="true"/>
    <Has_Teacher_Only_SectionGroup xmlns="5069bbcc-49c8-423c-b48f-ec72603b081f" xsi:nil="true"/>
    <TeamsChannelId xmlns="5069bbcc-49c8-423c-b48f-ec72603b081f" xsi:nil="true"/>
    <Owner xmlns="5069bbcc-49c8-423c-b48f-ec72603b081f">
      <UserInfo>
        <DisplayName/>
        <AccountId xsi:nil="true"/>
        <AccountType/>
      </UserInfo>
    </Owner>
    <Teachers xmlns="5069bbcc-49c8-423c-b48f-ec72603b081f">
      <UserInfo>
        <DisplayName/>
        <AccountId xsi:nil="true"/>
        <AccountType/>
      </UserInfo>
    </Teachers>
    <DefaultSectionNames xmlns="5069bbcc-49c8-423c-b48f-ec72603b081f" xsi:nil="true"/>
    <Invited_Teachers xmlns="5069bbcc-49c8-423c-b48f-ec72603b081f" xsi:nil="true"/>
    <Invited_Students xmlns="5069bbcc-49c8-423c-b48f-ec72603b081f" xsi:nil="true"/>
    <FolderType xmlns="5069bbcc-49c8-423c-b48f-ec72603b081f" xsi:nil="true"/>
    <Student_Groups xmlns="5069bbcc-49c8-423c-b48f-ec72603b081f">
      <UserInfo>
        <DisplayName/>
        <AccountId xsi:nil="true"/>
        <AccountType/>
      </UserInfo>
    </Student_Groups>
    <Templates xmlns="5069bbcc-49c8-423c-b48f-ec72603b081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4B3693BC6CB54AAE05145591FF5E3B" ma:contentTypeVersion="30" ma:contentTypeDescription="Create a new document." ma:contentTypeScope="" ma:versionID="be14557905dc0fc188306a9e2bde2942">
  <xsd:schema xmlns:xsd="http://www.w3.org/2001/XMLSchema" xmlns:xs="http://www.w3.org/2001/XMLSchema" xmlns:p="http://schemas.microsoft.com/office/2006/metadata/properties" xmlns:ns3="bea60bfb-71a4-45d8-811f-9364d912ead2" xmlns:ns4="5069bbcc-49c8-423c-b48f-ec72603b081f" targetNamespace="http://schemas.microsoft.com/office/2006/metadata/properties" ma:root="true" ma:fieldsID="200721e352833514fbb6df2bc9e1808a" ns3:_="" ns4:_="">
    <xsd:import namespace="bea60bfb-71a4-45d8-811f-9364d912ead2"/>
    <xsd:import namespace="5069bbcc-49c8-423c-b48f-ec72603b081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60bfb-71a4-45d8-811f-9364d912ead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69bbcc-49c8-423c-b48f-ec72603b081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NotebookType" ma:index="15" nillable="true" ma:displayName="Notebook Type" ma:internalName="NotebookType">
      <xsd:simpleType>
        <xsd:restriction base="dms:Text"/>
      </xsd:simpleType>
    </xsd:element>
    <xsd:element name="FolderType" ma:index="16" nillable="true" ma:displayName="Folder Type" ma:internalName="FolderType">
      <xsd:simpleType>
        <xsd:restriction base="dms:Text"/>
      </xsd:simpleType>
    </xsd:element>
    <xsd:element name="CultureName" ma:index="17" nillable="true" ma:displayName="Culture Name" ma:internalName="CultureName">
      <xsd:simpleType>
        <xsd:restriction base="dms:Text"/>
      </xsd:simpleType>
    </xsd:element>
    <xsd:element name="AppVersion" ma:index="18" nillable="true" ma:displayName="App Version" ma:internalName="AppVersion">
      <xsd:simpleType>
        <xsd:restriction base="dms:Text"/>
      </xsd:simpleType>
    </xsd:element>
    <xsd:element name="TeamsChannelId" ma:index="19" nillable="true" ma:displayName="Teams Channel Id" ma:internalName="TeamsChannelId">
      <xsd:simpleType>
        <xsd:restriction base="dms:Text"/>
      </xsd:simpleType>
    </xsd:element>
    <xsd:element name="Owner" ma:index="2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1" nillable="true" ma:displayName="Default Section Names" ma:internalName="DefaultSectionNames">
      <xsd:simpleType>
        <xsd:restriction base="dms:Note">
          <xsd:maxLength value="255"/>
        </xsd:restriction>
      </xsd:simpleType>
    </xsd:element>
    <xsd:element name="Templates" ma:index="22" nillable="true" ma:displayName="Templates" ma:internalName="Templates">
      <xsd:simpleType>
        <xsd:restriction base="dms:Note">
          <xsd:maxLength value="255"/>
        </xsd:restriction>
      </xsd:simpleType>
    </xsd:element>
    <xsd:element name="Teachers" ma:index="2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6" nillable="true" ma:displayName="Invited Teachers" ma:internalName="Invited_Teachers">
      <xsd:simpleType>
        <xsd:restriction base="dms:Note">
          <xsd:maxLength value="255"/>
        </xsd:restriction>
      </xsd:simpleType>
    </xsd:element>
    <xsd:element name="Invited_Students" ma:index="27" nillable="true" ma:displayName="Invited Students" ma:internalName="Invited_Student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Teacher_Only_SectionGroup" ma:index="29" nillable="true" ma:displayName="Has Teacher Only SectionGroup" ma:internalName="Has_Teacher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Location" ma:index="33" nillable="true" ma:displayName="Location" ma:internalName="MediaServiceLocation"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876680-9F41-409C-B53E-04363FAA38D3}">
  <ds:schemaRefs>
    <ds:schemaRef ds:uri="http://purl.org/dc/terms/"/>
    <ds:schemaRef ds:uri="http://schemas.microsoft.com/office/infopath/2007/PartnerControls"/>
    <ds:schemaRef ds:uri="http://schemas.microsoft.com/office/2006/documentManagement/types"/>
    <ds:schemaRef ds:uri="5069bbcc-49c8-423c-b48f-ec72603b081f"/>
    <ds:schemaRef ds:uri="http://schemas.microsoft.com/office/2006/metadata/properties"/>
    <ds:schemaRef ds:uri="http://purl.org/dc/elements/1.1/"/>
    <ds:schemaRef ds:uri="http://schemas.openxmlformats.org/package/2006/metadata/core-properties"/>
    <ds:schemaRef ds:uri="bea60bfb-71a4-45d8-811f-9364d912ead2"/>
    <ds:schemaRef ds:uri="http://www.w3.org/XML/1998/namespace"/>
    <ds:schemaRef ds:uri="http://purl.org/dc/dcmitype/"/>
  </ds:schemaRefs>
</ds:datastoreItem>
</file>

<file path=customXml/itemProps2.xml><?xml version="1.0" encoding="utf-8"?>
<ds:datastoreItem xmlns:ds="http://schemas.openxmlformats.org/officeDocument/2006/customXml" ds:itemID="{E4BC8065-DBFD-4FD2-853B-3597AB8E426D}">
  <ds:schemaRefs>
    <ds:schemaRef ds:uri="http://schemas.microsoft.com/sharepoint/v3/contenttype/forms"/>
  </ds:schemaRefs>
</ds:datastoreItem>
</file>

<file path=customXml/itemProps3.xml><?xml version="1.0" encoding="utf-8"?>
<ds:datastoreItem xmlns:ds="http://schemas.openxmlformats.org/officeDocument/2006/customXml" ds:itemID="{96322142-9083-4938-AAE2-0C6AC9E67A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a60bfb-71a4-45d8-811f-9364d912ead2"/>
    <ds:schemaRef ds:uri="5069bbcc-49c8-423c-b48f-ec72603b0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1131</Words>
  <Characters>6450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53V4 G!11</dc:creator>
  <cp:keywords/>
  <dc:description/>
  <cp:lastModifiedBy>Wyatt, K</cp:lastModifiedBy>
  <cp:revision>2</cp:revision>
  <dcterms:created xsi:type="dcterms:W3CDTF">2020-05-14T22:40:00Z</dcterms:created>
  <dcterms:modified xsi:type="dcterms:W3CDTF">2020-05-14T22:40:00Z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0x0101000F4B3693BC6CB54AAE05145591FF5E3B</vt:lpwstr>
  </property>
</Properties>
</file>